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B6E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0ABC8610" wp14:editId="16950563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D2761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66ECAE12" w14:textId="77777777" w:rsidR="00507877" w:rsidRDefault="00507877" w:rsidP="00B032A3">
      <w:pPr>
        <w:jc w:val="center"/>
        <w:rPr>
          <w:spacing w:val="-1"/>
          <w:sz w:val="28"/>
        </w:rPr>
      </w:pPr>
    </w:p>
    <w:p w14:paraId="20DECFDE" w14:textId="77777777" w:rsidR="00507877" w:rsidRDefault="00507877" w:rsidP="00B032A3">
      <w:pPr>
        <w:jc w:val="center"/>
        <w:rPr>
          <w:spacing w:val="-1"/>
          <w:sz w:val="28"/>
        </w:rPr>
      </w:pPr>
    </w:p>
    <w:p w14:paraId="1ED93DA2" w14:textId="77777777" w:rsidR="00507877" w:rsidRDefault="00507877" w:rsidP="00B032A3">
      <w:pPr>
        <w:jc w:val="center"/>
        <w:rPr>
          <w:spacing w:val="-1"/>
          <w:sz w:val="28"/>
        </w:rPr>
      </w:pPr>
    </w:p>
    <w:p w14:paraId="0F1E3C5B" w14:textId="77777777" w:rsidR="00507877" w:rsidRDefault="00507877" w:rsidP="00B032A3">
      <w:pPr>
        <w:jc w:val="center"/>
        <w:rPr>
          <w:spacing w:val="-1"/>
          <w:sz w:val="28"/>
        </w:rPr>
      </w:pPr>
    </w:p>
    <w:p w14:paraId="15FE33FF" w14:textId="77777777" w:rsidR="00507877" w:rsidRDefault="00D66A59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3A53AF" wp14:editId="1B73068F">
            <wp:simplePos x="0" y="0"/>
            <wp:positionH relativeFrom="page">
              <wp:align>left</wp:align>
            </wp:positionH>
            <wp:positionV relativeFrom="paragraph">
              <wp:posOffset>260350</wp:posOffset>
            </wp:positionV>
            <wp:extent cx="1781175" cy="1231900"/>
            <wp:effectExtent l="0" t="0" r="9525" b="6350"/>
            <wp:wrapTight wrapText="bothSides">
              <wp:wrapPolygon edited="0">
                <wp:start x="5313" y="3006"/>
                <wp:lineTo x="5313" y="21377"/>
                <wp:lineTo x="21484" y="21377"/>
                <wp:lineTo x="21484" y="3006"/>
                <wp:lineTo x="5313" y="3006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78117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D754F" w14:textId="77777777" w:rsidR="00507877" w:rsidRDefault="00507877" w:rsidP="00B032A3">
      <w:pPr>
        <w:jc w:val="center"/>
        <w:rPr>
          <w:spacing w:val="-1"/>
          <w:sz w:val="28"/>
        </w:rPr>
      </w:pPr>
    </w:p>
    <w:p w14:paraId="092A2FF8" w14:textId="37F2AC6A" w:rsidR="00177FF0" w:rsidRPr="009478C9" w:rsidRDefault="00E97DC8" w:rsidP="00CC69B1">
      <w:pPr>
        <w:jc w:val="center"/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RodStone</w:t>
      </w:r>
      <w:proofErr w:type="spellEnd"/>
      <w:r>
        <w:rPr>
          <w:b/>
          <w:sz w:val="44"/>
          <w:szCs w:val="44"/>
        </w:rPr>
        <w:t xml:space="preserve"> Шов-фильтр</w:t>
      </w:r>
    </w:p>
    <w:p w14:paraId="033BB6A0" w14:textId="2284852E" w:rsidR="00A34C96" w:rsidRPr="00A34C96" w:rsidRDefault="00A34C96" w:rsidP="00CC69B1">
      <w:pPr>
        <w:jc w:val="center"/>
        <w:rPr>
          <w:b/>
          <w:spacing w:val="-1"/>
          <w:sz w:val="32"/>
        </w:rPr>
      </w:pPr>
      <w:r w:rsidRPr="00A34C96">
        <w:rPr>
          <w:b/>
          <w:spacing w:val="-1"/>
          <w:sz w:val="32"/>
        </w:rPr>
        <w:t xml:space="preserve">Компонент </w:t>
      </w:r>
      <w:r>
        <w:rPr>
          <w:b/>
          <w:spacing w:val="-1"/>
          <w:sz w:val="32"/>
        </w:rPr>
        <w:t>«</w:t>
      </w:r>
      <w:r w:rsidR="00E97DC8">
        <w:rPr>
          <w:b/>
          <w:spacing w:val="-1"/>
          <w:sz w:val="32"/>
        </w:rPr>
        <w:t>В</w:t>
      </w:r>
      <w:r>
        <w:rPr>
          <w:b/>
          <w:spacing w:val="-1"/>
          <w:sz w:val="32"/>
        </w:rPr>
        <w:t>»</w:t>
      </w:r>
    </w:p>
    <w:p w14:paraId="4AB7A485" w14:textId="32EFE4A7" w:rsidR="00177FF0" w:rsidRDefault="003B7B13" w:rsidP="00CC69B1">
      <w:pPr>
        <w:jc w:val="center"/>
        <w:rPr>
          <w:spacing w:val="-1"/>
          <w:sz w:val="28"/>
        </w:rPr>
      </w:pPr>
      <w:r>
        <w:rPr>
          <w:spacing w:val="-1"/>
          <w:sz w:val="28"/>
        </w:rPr>
        <w:t>В</w:t>
      </w:r>
      <w:r w:rsidR="00A34C96">
        <w:rPr>
          <w:spacing w:val="-1"/>
          <w:sz w:val="28"/>
        </w:rPr>
        <w:t>торой компонент для приготовления раствора</w:t>
      </w:r>
    </w:p>
    <w:p w14:paraId="0CEE7C47" w14:textId="77777777" w:rsidR="00A34C96" w:rsidRDefault="00A34C96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</w:p>
    <w:p w14:paraId="022F6F0B" w14:textId="77777777" w:rsidR="00177FF0" w:rsidRPr="00C81828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C81828">
        <w:rPr>
          <w:b/>
          <w:bCs/>
          <w:sz w:val="28"/>
          <w:szCs w:val="28"/>
        </w:rPr>
        <w:t>Область применения</w:t>
      </w:r>
      <w:r>
        <w:rPr>
          <w:b/>
          <w:bCs/>
          <w:sz w:val="28"/>
          <w:szCs w:val="28"/>
        </w:rPr>
        <w:t>:</w:t>
      </w:r>
    </w:p>
    <w:p w14:paraId="537C524B" w14:textId="79F00797" w:rsidR="00A34C96" w:rsidRDefault="00177FF0" w:rsidP="00A34C96">
      <w:pPr>
        <w:ind w:right="584"/>
        <w:jc w:val="both"/>
        <w:rPr>
          <w:spacing w:val="-1"/>
          <w:sz w:val="28"/>
        </w:rPr>
      </w:pPr>
      <w:r>
        <w:rPr>
          <w:spacing w:val="-1"/>
          <w:sz w:val="28"/>
        </w:rPr>
        <w:t xml:space="preserve"> </w:t>
      </w:r>
      <w:proofErr w:type="spellStart"/>
      <w:r w:rsidR="00E97DC8">
        <w:rPr>
          <w:spacing w:val="-1"/>
          <w:sz w:val="28"/>
        </w:rPr>
        <w:t>RodStone</w:t>
      </w:r>
      <w:proofErr w:type="spellEnd"/>
      <w:r w:rsidR="00E97DC8">
        <w:rPr>
          <w:spacing w:val="-1"/>
          <w:sz w:val="28"/>
        </w:rPr>
        <w:t xml:space="preserve"> Шов-</w:t>
      </w:r>
      <w:r w:rsidR="00E67201">
        <w:rPr>
          <w:spacing w:val="-1"/>
          <w:sz w:val="28"/>
        </w:rPr>
        <w:t>фильтр</w:t>
      </w:r>
      <w:r w:rsidR="00A34C96">
        <w:rPr>
          <w:spacing w:val="-1"/>
          <w:sz w:val="28"/>
        </w:rPr>
        <w:t xml:space="preserve"> </w:t>
      </w:r>
      <w:r w:rsidR="00E67201">
        <w:rPr>
          <w:spacing w:val="-1"/>
          <w:sz w:val="28"/>
        </w:rPr>
        <w:t>Компонент «В</w:t>
      </w:r>
      <w:r w:rsidR="00A34C96" w:rsidRPr="00A34C96">
        <w:rPr>
          <w:spacing w:val="-1"/>
          <w:sz w:val="28"/>
        </w:rPr>
        <w:t>»</w:t>
      </w:r>
      <w:r w:rsidR="002027D6">
        <w:rPr>
          <w:spacing w:val="-1"/>
          <w:sz w:val="28"/>
        </w:rPr>
        <w:t xml:space="preserve"> - специальная водная эмульсия полимерного латекса</w:t>
      </w:r>
      <w:r w:rsidR="00A34C96">
        <w:rPr>
          <w:spacing w:val="-1"/>
          <w:sz w:val="28"/>
        </w:rPr>
        <w:t xml:space="preserve"> для </w:t>
      </w:r>
      <w:r w:rsidR="002027D6">
        <w:rPr>
          <w:spacing w:val="-1"/>
          <w:sz w:val="28"/>
        </w:rPr>
        <w:t>приготовления раствора</w:t>
      </w:r>
      <w:r w:rsidR="00A34C96">
        <w:rPr>
          <w:spacing w:val="-1"/>
          <w:sz w:val="28"/>
        </w:rPr>
        <w:t xml:space="preserve"> с сухой смесью</w:t>
      </w:r>
      <w:r w:rsidR="00A34C96" w:rsidRPr="00A34C96">
        <w:rPr>
          <w:spacing w:val="-1"/>
          <w:sz w:val="28"/>
        </w:rPr>
        <w:t xml:space="preserve"> </w:t>
      </w:r>
      <w:r w:rsidR="00A34C96">
        <w:rPr>
          <w:spacing w:val="-1"/>
          <w:sz w:val="28"/>
        </w:rPr>
        <w:t>«</w:t>
      </w:r>
      <w:r w:rsidR="00E67201">
        <w:rPr>
          <w:spacing w:val="-1"/>
          <w:sz w:val="28"/>
        </w:rPr>
        <w:t>Шов-фильтр</w:t>
      </w:r>
      <w:r w:rsidR="00DB7C96">
        <w:rPr>
          <w:spacing w:val="-1"/>
          <w:sz w:val="28"/>
        </w:rPr>
        <w:t>» при</w:t>
      </w:r>
      <w:r w:rsidR="00A34C96">
        <w:rPr>
          <w:spacing w:val="-1"/>
          <w:sz w:val="28"/>
        </w:rPr>
        <w:t xml:space="preserve"> зап</w:t>
      </w:r>
      <w:r w:rsidR="00DB7C96">
        <w:rPr>
          <w:spacing w:val="-1"/>
          <w:sz w:val="28"/>
        </w:rPr>
        <w:t>олнении</w:t>
      </w:r>
      <w:r w:rsidR="00A34C96">
        <w:rPr>
          <w:spacing w:val="-1"/>
          <w:sz w:val="28"/>
        </w:rPr>
        <w:t xml:space="preserve"> швов брусчатки.</w:t>
      </w:r>
      <w:r w:rsidR="00E67201">
        <w:rPr>
          <w:spacing w:val="-1"/>
          <w:sz w:val="28"/>
        </w:rPr>
        <w:t xml:space="preserve"> </w:t>
      </w:r>
      <w:r w:rsidR="002027D6">
        <w:rPr>
          <w:spacing w:val="-1"/>
          <w:sz w:val="28"/>
        </w:rPr>
        <w:t>Предназначен для формирования пор и эластичных водостойких связей в затвердевшем растворе.</w:t>
      </w:r>
    </w:p>
    <w:p w14:paraId="59D91CA3" w14:textId="0EAB0F72" w:rsidR="00177FF0" w:rsidRPr="00FB1F71" w:rsidRDefault="00177FF0" w:rsidP="00A34C96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FB1F71">
        <w:rPr>
          <w:b/>
          <w:bCs/>
          <w:sz w:val="28"/>
          <w:szCs w:val="28"/>
        </w:rPr>
        <w:t>Технические характеристики:</w:t>
      </w: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1701"/>
        <w:gridCol w:w="3406"/>
      </w:tblGrid>
      <w:tr w:rsidR="00177FF0" w:rsidRPr="00007F40" w14:paraId="7A304B0E" w14:textId="77777777" w:rsidTr="00DB7C96">
        <w:tc>
          <w:tcPr>
            <w:tcW w:w="4106" w:type="dxa"/>
            <w:vAlign w:val="center"/>
          </w:tcPr>
          <w:p w14:paraId="792C7F0A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007F40">
              <w:rPr>
                <w:b/>
                <w:sz w:val="28"/>
                <w:szCs w:val="28"/>
              </w:rPr>
              <w:t>Показатели качества:</w:t>
            </w:r>
          </w:p>
        </w:tc>
        <w:tc>
          <w:tcPr>
            <w:tcW w:w="1701" w:type="dxa"/>
            <w:vAlign w:val="center"/>
          </w:tcPr>
          <w:p w14:paraId="3B129D11" w14:textId="042DBB92" w:rsidR="00177FF0" w:rsidRPr="00007F40" w:rsidRDefault="009478C9" w:rsidP="009478C9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  <w:r w:rsidR="00A34C96">
              <w:rPr>
                <w:b/>
                <w:sz w:val="28"/>
                <w:szCs w:val="28"/>
              </w:rPr>
              <w:t xml:space="preserve"> </w:t>
            </w:r>
            <w:r w:rsidR="00177FF0" w:rsidRPr="00007F40"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3406" w:type="dxa"/>
            <w:vAlign w:val="center"/>
          </w:tcPr>
          <w:p w14:paraId="54206785" w14:textId="77777777" w:rsidR="00177FF0" w:rsidRPr="00007F40" w:rsidRDefault="00177FF0" w:rsidP="009478C9">
            <w:pPr>
              <w:pStyle w:val="ae"/>
              <w:jc w:val="center"/>
              <w:rPr>
                <w:b/>
                <w:sz w:val="28"/>
                <w:szCs w:val="28"/>
                <w:lang w:eastAsia="hi-IN" w:bidi="hi-IN"/>
              </w:rPr>
            </w:pPr>
            <w:r w:rsidRPr="00007F40">
              <w:rPr>
                <w:b/>
                <w:sz w:val="28"/>
                <w:szCs w:val="28"/>
                <w:lang w:eastAsia="hi-IN" w:bidi="hi-IN"/>
              </w:rPr>
              <w:t>Значения</w:t>
            </w:r>
          </w:p>
        </w:tc>
      </w:tr>
      <w:tr w:rsidR="00177FF0" w:rsidRPr="00007F40" w14:paraId="2FF5F2F5" w14:textId="77777777" w:rsidTr="00DB7C96">
        <w:tc>
          <w:tcPr>
            <w:tcW w:w="4106" w:type="dxa"/>
            <w:vAlign w:val="center"/>
          </w:tcPr>
          <w:p w14:paraId="29BC4DF3" w14:textId="77777777" w:rsidR="00177FF0" w:rsidRPr="00007F40" w:rsidRDefault="00177FF0" w:rsidP="00A34C96">
            <w:pPr>
              <w:pStyle w:val="ae"/>
              <w:rPr>
                <w:sz w:val="28"/>
                <w:szCs w:val="28"/>
              </w:rPr>
            </w:pPr>
            <w:r w:rsidRPr="00007F40">
              <w:rPr>
                <w:sz w:val="28"/>
                <w:szCs w:val="28"/>
              </w:rPr>
              <w:t>Цвет</w:t>
            </w:r>
          </w:p>
        </w:tc>
        <w:tc>
          <w:tcPr>
            <w:tcW w:w="1701" w:type="dxa"/>
            <w:vAlign w:val="center"/>
          </w:tcPr>
          <w:p w14:paraId="3807327A" w14:textId="77777777" w:rsidR="00177FF0" w:rsidRPr="00007F40" w:rsidRDefault="00177FF0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 w:rsidRPr="00007F40"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3406" w:type="dxa"/>
            <w:vAlign w:val="center"/>
          </w:tcPr>
          <w:p w14:paraId="07284BF0" w14:textId="1BD7012D" w:rsidR="00177FF0" w:rsidRPr="00A34C96" w:rsidRDefault="00E67201" w:rsidP="00E67201">
            <w:pPr>
              <w:pStyle w:val="ae"/>
              <w:ind w:left="-96"/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  <w:lang w:eastAsia="hi-IN" w:bidi="hi-IN"/>
              </w:rPr>
              <w:t>Белая</w:t>
            </w:r>
            <w:r w:rsidR="00A34C96">
              <w:rPr>
                <w:sz w:val="24"/>
                <w:szCs w:val="24"/>
                <w:lang w:eastAsia="hi-IN" w:bidi="hi-IN"/>
              </w:rPr>
              <w:t xml:space="preserve"> жидкость</w:t>
            </w:r>
          </w:p>
        </w:tc>
      </w:tr>
      <w:tr w:rsidR="00177FF0" w:rsidRPr="00007F40" w14:paraId="33F37745" w14:textId="77777777" w:rsidTr="00DB7C96">
        <w:tc>
          <w:tcPr>
            <w:tcW w:w="4106" w:type="dxa"/>
            <w:vAlign w:val="center"/>
          </w:tcPr>
          <w:p w14:paraId="68B287C9" w14:textId="457784B6" w:rsidR="00177FF0" w:rsidRPr="00007F40" w:rsidRDefault="00A34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Плотность</w:t>
            </w:r>
          </w:p>
        </w:tc>
        <w:tc>
          <w:tcPr>
            <w:tcW w:w="1701" w:type="dxa"/>
            <w:vAlign w:val="center"/>
          </w:tcPr>
          <w:p w14:paraId="24100D00" w14:textId="060089B4" w:rsidR="00177FF0" w:rsidRPr="00A34C96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г/см</w:t>
            </w:r>
            <w:r>
              <w:rPr>
                <w:sz w:val="28"/>
                <w:szCs w:val="28"/>
                <w:vertAlign w:val="superscript"/>
                <w:lang w:eastAsia="hi-IN" w:bidi="hi-IN"/>
              </w:rPr>
              <w:t>3</w:t>
            </w:r>
          </w:p>
        </w:tc>
        <w:tc>
          <w:tcPr>
            <w:tcW w:w="3406" w:type="dxa"/>
            <w:vAlign w:val="center"/>
          </w:tcPr>
          <w:p w14:paraId="16CF90D2" w14:textId="5CB15454" w:rsidR="00177FF0" w:rsidRPr="00007F40" w:rsidRDefault="00A34C96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1,0-1,</w:t>
            </w:r>
            <w:r w:rsidR="00DB7C96">
              <w:rPr>
                <w:sz w:val="28"/>
                <w:szCs w:val="28"/>
                <w:lang w:eastAsia="hi-IN" w:bidi="hi-IN"/>
              </w:rPr>
              <w:t>2</w:t>
            </w:r>
          </w:p>
        </w:tc>
      </w:tr>
      <w:tr w:rsidR="00177FF0" w:rsidRPr="00007F40" w14:paraId="2DB5BB93" w14:textId="77777777" w:rsidTr="00DB7C96">
        <w:tc>
          <w:tcPr>
            <w:tcW w:w="4106" w:type="dxa"/>
            <w:vAlign w:val="center"/>
          </w:tcPr>
          <w:p w14:paraId="1E3367A3" w14:textId="384EE0A6" w:rsidR="00177FF0" w:rsidRPr="00007F40" w:rsidRDefault="00DB7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</w:t>
            </w:r>
          </w:p>
        </w:tc>
        <w:tc>
          <w:tcPr>
            <w:tcW w:w="1701" w:type="dxa"/>
            <w:vAlign w:val="center"/>
          </w:tcPr>
          <w:p w14:paraId="351B9C53" w14:textId="51387C35" w:rsidR="00177FF0" w:rsidRPr="00007F40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3406" w:type="dxa"/>
            <w:vAlign w:val="center"/>
          </w:tcPr>
          <w:p w14:paraId="7F48FA42" w14:textId="2254D4D2" w:rsidR="00177FF0" w:rsidRPr="00007F40" w:rsidRDefault="00A34C96" w:rsidP="009478C9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</w:t>
            </w:r>
            <w:r w:rsidR="00E67201">
              <w:rPr>
                <w:sz w:val="28"/>
                <w:szCs w:val="28"/>
                <w:lang w:eastAsia="hi-IN" w:bidi="hi-IN"/>
              </w:rPr>
              <w:t>,8</w:t>
            </w:r>
          </w:p>
        </w:tc>
      </w:tr>
      <w:tr w:rsidR="00177FF0" w:rsidRPr="00007F40" w14:paraId="1B436F07" w14:textId="77777777" w:rsidTr="00DB7C96">
        <w:tc>
          <w:tcPr>
            <w:tcW w:w="4106" w:type="dxa"/>
            <w:vAlign w:val="center"/>
          </w:tcPr>
          <w:p w14:paraId="2FE9CB26" w14:textId="3871695A" w:rsidR="00177FF0" w:rsidRPr="00007F40" w:rsidRDefault="00A34C96" w:rsidP="00A34C9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на 1 мешок (25кг) смеси</w:t>
            </w:r>
          </w:p>
        </w:tc>
        <w:tc>
          <w:tcPr>
            <w:tcW w:w="1701" w:type="dxa"/>
            <w:vAlign w:val="center"/>
          </w:tcPr>
          <w:p w14:paraId="372334FE" w14:textId="0800FEBA" w:rsidR="00177FF0" w:rsidRPr="00007F40" w:rsidRDefault="00A34C96" w:rsidP="009478C9">
            <w:pPr>
              <w:pStyle w:val="ae"/>
              <w:ind w:left="-6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3406" w:type="dxa"/>
            <w:vAlign w:val="center"/>
          </w:tcPr>
          <w:p w14:paraId="5CB4B2FD" w14:textId="31B3A0FC" w:rsidR="00177FF0" w:rsidRPr="00007F40" w:rsidRDefault="00A34C96" w:rsidP="00580B2E">
            <w:pPr>
              <w:pStyle w:val="ae"/>
              <w:ind w:left="-96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 xml:space="preserve">1 </w:t>
            </w:r>
            <w:r w:rsidR="00580B2E" w:rsidRPr="00C90EA9">
              <w:rPr>
                <w:sz w:val="28"/>
                <w:szCs w:val="28"/>
                <w:lang w:eastAsia="hi-IN" w:bidi="hi-IN"/>
              </w:rPr>
              <w:t>ведро</w:t>
            </w:r>
          </w:p>
        </w:tc>
      </w:tr>
    </w:tbl>
    <w:p w14:paraId="33371B77" w14:textId="77777777" w:rsidR="00177FF0" w:rsidRDefault="00177FF0" w:rsidP="00177FF0">
      <w:pPr>
        <w:pStyle w:val="ae"/>
        <w:tabs>
          <w:tab w:val="left" w:pos="1440"/>
        </w:tabs>
        <w:spacing w:before="1"/>
        <w:rPr>
          <w:sz w:val="28"/>
          <w:szCs w:val="28"/>
        </w:rPr>
      </w:pPr>
    </w:p>
    <w:p w14:paraId="6425827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0BE29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9003A8D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18D33DEB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7AFB1C3C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E772F06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0D53AB29" w14:textId="77777777" w:rsidR="00177FF0" w:rsidRDefault="00177FF0" w:rsidP="00177FF0">
      <w:pPr>
        <w:rPr>
          <w:b/>
          <w:sz w:val="28"/>
          <w:szCs w:val="28"/>
          <w:lang w:eastAsia="hi-IN" w:bidi="hi-IN"/>
        </w:rPr>
      </w:pPr>
    </w:p>
    <w:p w14:paraId="22F152C9" w14:textId="48F6BD42" w:rsidR="00177FF0" w:rsidRPr="00FB1F71" w:rsidRDefault="003B7B13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177FF0" w:rsidRPr="00FB1F71">
        <w:rPr>
          <w:b/>
          <w:bCs/>
          <w:sz w:val="28"/>
          <w:szCs w:val="28"/>
        </w:rPr>
        <w:t>:</w:t>
      </w:r>
    </w:p>
    <w:p w14:paraId="75230865" w14:textId="33FBEA7B" w:rsidR="00035845" w:rsidRDefault="003B7B13" w:rsidP="00177FF0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Раствор изготавливается на основе </w:t>
      </w:r>
      <w:r w:rsidR="00E67201">
        <w:rPr>
          <w:color w:val="231F20"/>
          <w:sz w:val="28"/>
          <w:szCs w:val="28"/>
        </w:rPr>
        <w:t>полимерного латекса и антисептических добавок</w:t>
      </w:r>
      <w:r>
        <w:rPr>
          <w:color w:val="231F20"/>
          <w:sz w:val="28"/>
          <w:szCs w:val="28"/>
        </w:rPr>
        <w:t xml:space="preserve"> в соответствии с нормативно-техническими документами РФ</w:t>
      </w:r>
      <w:r w:rsidR="00177FF0" w:rsidRPr="00BD2B37">
        <w:rPr>
          <w:color w:val="231F20"/>
          <w:sz w:val="28"/>
          <w:szCs w:val="28"/>
        </w:rPr>
        <w:t>.</w:t>
      </w:r>
      <w:r w:rsidR="00035845">
        <w:rPr>
          <w:color w:val="231F20"/>
          <w:sz w:val="28"/>
          <w:szCs w:val="28"/>
        </w:rPr>
        <w:t xml:space="preserve"> </w:t>
      </w:r>
      <w:proofErr w:type="spellStart"/>
      <w:r w:rsidR="00035845">
        <w:rPr>
          <w:color w:val="231F20"/>
          <w:sz w:val="28"/>
          <w:szCs w:val="28"/>
        </w:rPr>
        <w:t>Пожаро</w:t>
      </w:r>
      <w:proofErr w:type="spellEnd"/>
      <w:r w:rsidR="00035845">
        <w:rPr>
          <w:color w:val="231F20"/>
          <w:sz w:val="28"/>
          <w:szCs w:val="28"/>
        </w:rPr>
        <w:t>- и взрывобезопасен.</w:t>
      </w:r>
    </w:p>
    <w:p w14:paraId="3AE98675" w14:textId="77777777" w:rsidR="000D191A" w:rsidRPr="00EF6B78" w:rsidRDefault="000D191A" w:rsidP="000D191A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п</w:t>
      </w:r>
      <w:r w:rsidRPr="00EF6B78">
        <w:rPr>
          <w:b/>
          <w:bCs/>
          <w:sz w:val="28"/>
          <w:szCs w:val="28"/>
        </w:rPr>
        <w:t>рименени</w:t>
      </w:r>
      <w:r>
        <w:rPr>
          <w:b/>
          <w:bCs/>
          <w:sz w:val="28"/>
          <w:szCs w:val="28"/>
        </w:rPr>
        <w:t>я</w:t>
      </w:r>
      <w:r w:rsidRPr="00EF6B78">
        <w:rPr>
          <w:b/>
          <w:bCs/>
          <w:sz w:val="28"/>
          <w:szCs w:val="28"/>
        </w:rPr>
        <w:t>:</w:t>
      </w:r>
    </w:p>
    <w:p w14:paraId="2BD81451" w14:textId="77777777" w:rsidR="000D191A" w:rsidRPr="00BA4576" w:rsidRDefault="000D191A" w:rsidP="000D191A">
      <w:pPr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</w:t>
      </w:r>
      <w:r w:rsidRPr="00EF6B78">
        <w:rPr>
          <w:color w:val="231F20"/>
          <w:sz w:val="28"/>
          <w:szCs w:val="28"/>
        </w:rPr>
        <w:t>еред использованием требуется взболтать емкость с жидкостью</w:t>
      </w:r>
      <w:r>
        <w:rPr>
          <w:color w:val="231F20"/>
          <w:sz w:val="28"/>
          <w:szCs w:val="28"/>
        </w:rPr>
        <w:t xml:space="preserve">. </w:t>
      </w:r>
    </w:p>
    <w:p w14:paraId="23697D6E" w14:textId="4051E473" w:rsidR="007A028A" w:rsidRPr="00FB1F71" w:rsidRDefault="003B7B13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</w:t>
      </w:r>
      <w:r w:rsidR="00177FF0" w:rsidRPr="00FB1F71">
        <w:rPr>
          <w:b/>
          <w:bCs/>
          <w:sz w:val="28"/>
          <w:szCs w:val="28"/>
        </w:rPr>
        <w:t xml:space="preserve">: </w:t>
      </w:r>
    </w:p>
    <w:p w14:paraId="20FDA57A" w14:textId="2E5A71CA" w:rsidR="00177FF0" w:rsidRDefault="003B7B13" w:rsidP="00177FF0">
      <w:pPr>
        <w:pStyle w:val="ae"/>
        <w:jc w:val="both"/>
        <w:rPr>
          <w:color w:val="231F20"/>
          <w:spacing w:val="-3"/>
          <w:sz w:val="28"/>
          <w:szCs w:val="28"/>
        </w:rPr>
      </w:pPr>
      <w:r>
        <w:rPr>
          <w:color w:val="231F20"/>
          <w:sz w:val="28"/>
          <w:szCs w:val="28"/>
        </w:rPr>
        <w:t xml:space="preserve">1 </w:t>
      </w:r>
      <w:r w:rsidR="00580B2E">
        <w:rPr>
          <w:color w:val="231F20"/>
          <w:sz w:val="28"/>
          <w:szCs w:val="28"/>
        </w:rPr>
        <w:t>ведро</w:t>
      </w:r>
      <w:r w:rsidR="00C90EA9">
        <w:rPr>
          <w:color w:val="231F20"/>
          <w:sz w:val="28"/>
          <w:szCs w:val="28"/>
        </w:rPr>
        <w:t xml:space="preserve"> </w:t>
      </w:r>
      <w:r w:rsidR="002D1191">
        <w:rPr>
          <w:color w:val="231F20"/>
          <w:sz w:val="28"/>
          <w:szCs w:val="28"/>
        </w:rPr>
        <w:t>(1,8 л)</w:t>
      </w:r>
      <w:r>
        <w:rPr>
          <w:color w:val="231F20"/>
          <w:sz w:val="28"/>
          <w:szCs w:val="28"/>
        </w:rPr>
        <w:t xml:space="preserve"> на 1 мешок</w:t>
      </w:r>
      <w:r w:rsidR="002D1191">
        <w:rPr>
          <w:color w:val="231F20"/>
          <w:sz w:val="28"/>
          <w:szCs w:val="28"/>
        </w:rPr>
        <w:t xml:space="preserve"> сухой </w:t>
      </w:r>
      <w:proofErr w:type="gramStart"/>
      <w:r w:rsidR="002D1191">
        <w:rPr>
          <w:color w:val="231F20"/>
          <w:sz w:val="28"/>
          <w:szCs w:val="28"/>
        </w:rPr>
        <w:t>смеси(</w:t>
      </w:r>
      <w:proofErr w:type="gramEnd"/>
      <w:r w:rsidR="002D1191">
        <w:rPr>
          <w:color w:val="231F20"/>
          <w:sz w:val="28"/>
          <w:szCs w:val="28"/>
        </w:rPr>
        <w:t>25 кг)</w:t>
      </w:r>
      <w:r w:rsidR="00177FF0" w:rsidRPr="00BD2B37">
        <w:rPr>
          <w:color w:val="231F20"/>
          <w:spacing w:val="-3"/>
          <w:sz w:val="28"/>
          <w:szCs w:val="28"/>
        </w:rPr>
        <w:t>.</w:t>
      </w:r>
    </w:p>
    <w:p w14:paraId="3DC1FBDB" w14:textId="77777777" w:rsidR="00177FF0" w:rsidRDefault="00177FF0" w:rsidP="00FB1F71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Упаковка и хранение: </w:t>
      </w:r>
    </w:p>
    <w:p w14:paraId="203B660C" w14:textId="6BFCF514" w:rsidR="00D44826" w:rsidRDefault="00D44826" w:rsidP="00580B2E">
      <w:pPr>
        <w:spacing w:before="120" w:after="120"/>
        <w:jc w:val="both"/>
        <w:outlineLvl w:val="3"/>
        <w:rPr>
          <w:b/>
          <w:bCs/>
          <w:sz w:val="28"/>
          <w:szCs w:val="28"/>
        </w:rPr>
      </w:pPr>
      <w:r w:rsidRPr="00850B7E">
        <w:rPr>
          <w:bCs/>
          <w:sz w:val="28"/>
          <w:szCs w:val="28"/>
        </w:rPr>
        <w:t xml:space="preserve">Компонент </w:t>
      </w:r>
      <w:r w:rsidR="001C514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1</w:t>
      </w:r>
      <w:r w:rsidR="00E67201">
        <w:rPr>
          <w:b/>
          <w:bCs/>
          <w:sz w:val="28"/>
          <w:szCs w:val="28"/>
        </w:rPr>
        <w:t>,8</w:t>
      </w:r>
      <w:r w:rsidRPr="00850B7E">
        <w:rPr>
          <w:b/>
          <w:bCs/>
          <w:sz w:val="28"/>
          <w:szCs w:val="28"/>
        </w:rPr>
        <w:t xml:space="preserve"> литр</w:t>
      </w:r>
      <w:r w:rsidR="00E67201">
        <w:rPr>
          <w:b/>
          <w:bCs/>
          <w:sz w:val="28"/>
          <w:szCs w:val="28"/>
        </w:rPr>
        <w:t>а</w:t>
      </w:r>
      <w:r w:rsidR="00E67201">
        <w:rPr>
          <w:bCs/>
          <w:sz w:val="28"/>
          <w:szCs w:val="28"/>
        </w:rPr>
        <w:t xml:space="preserve"> – пластиковое ведро</w:t>
      </w:r>
      <w:r>
        <w:rPr>
          <w:bCs/>
          <w:sz w:val="28"/>
          <w:szCs w:val="28"/>
        </w:rPr>
        <w:t>.</w:t>
      </w:r>
    </w:p>
    <w:p w14:paraId="4EDC83ED" w14:textId="7145BCFC" w:rsidR="00E67201" w:rsidRPr="00580B2E" w:rsidRDefault="00E67201" w:rsidP="00580B2E">
      <w:pPr>
        <w:spacing w:before="120" w:after="1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Срок хранения – </w:t>
      </w:r>
      <w:r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 w:rsidR="00580B2E">
        <w:rPr>
          <w:sz w:val="28"/>
          <w:szCs w:val="28"/>
        </w:rPr>
        <w:t xml:space="preserve"> при положительной температуре.</w:t>
      </w:r>
    </w:p>
    <w:p w14:paraId="2818A4AC" w14:textId="77777777" w:rsidR="00FB1F71" w:rsidRDefault="00177FF0" w:rsidP="00580B2E">
      <w:pPr>
        <w:spacing w:before="120" w:after="120"/>
        <w:jc w:val="both"/>
        <w:outlineLvl w:val="3"/>
        <w:rPr>
          <w:b/>
          <w:sz w:val="28"/>
          <w:szCs w:val="28"/>
        </w:rPr>
      </w:pPr>
      <w:r w:rsidRPr="00FB1F71">
        <w:rPr>
          <w:b/>
          <w:bCs/>
          <w:sz w:val="28"/>
          <w:szCs w:val="28"/>
        </w:rPr>
        <w:t>Меры безопасности:</w:t>
      </w:r>
      <w:r>
        <w:rPr>
          <w:b/>
          <w:sz w:val="28"/>
          <w:szCs w:val="28"/>
        </w:rPr>
        <w:t xml:space="preserve"> </w:t>
      </w:r>
    </w:p>
    <w:p w14:paraId="3C673912" w14:textId="76BE7FE0" w:rsidR="00177FF0" w:rsidRPr="007A028A" w:rsidRDefault="00177FF0" w:rsidP="00FB1F71">
      <w:pPr>
        <w:spacing w:before="120" w:after="120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A339B">
        <w:rPr>
          <w:sz w:val="28"/>
          <w:szCs w:val="28"/>
        </w:rPr>
        <w:t>допускайте попадания</w:t>
      </w:r>
      <w:r>
        <w:rPr>
          <w:sz w:val="28"/>
          <w:szCs w:val="28"/>
        </w:rPr>
        <w:t xml:space="preserve">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sectPr w:rsidR="00177FF0" w:rsidRPr="007A028A" w:rsidSect="006F4617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F276" w14:textId="77777777" w:rsidR="002027D6" w:rsidRDefault="002027D6" w:rsidP="00B75384">
      <w:r>
        <w:separator/>
      </w:r>
    </w:p>
  </w:endnote>
  <w:endnote w:type="continuationSeparator" w:id="0">
    <w:p w14:paraId="74E87441" w14:textId="77777777" w:rsidR="002027D6" w:rsidRDefault="002027D6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7FB6" w14:textId="77777777" w:rsidR="002027D6" w:rsidRDefault="002027D6" w:rsidP="00B75384">
      <w:r>
        <w:separator/>
      </w:r>
    </w:p>
  </w:footnote>
  <w:footnote w:type="continuationSeparator" w:id="0">
    <w:p w14:paraId="0D63D9D0" w14:textId="77777777" w:rsidR="002027D6" w:rsidRDefault="002027D6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0873998"/>
    <w:multiLevelType w:val="hybridMultilevel"/>
    <w:tmpl w:val="98C4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5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191514"/>
    <w:multiLevelType w:val="hybridMultilevel"/>
    <w:tmpl w:val="853CD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5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20"/>
  </w:num>
  <w:num w:numId="15">
    <w:abstractNumId w:val="18"/>
  </w:num>
  <w:num w:numId="16">
    <w:abstractNumId w:val="15"/>
  </w:num>
  <w:num w:numId="17">
    <w:abstractNumId w:val="9"/>
  </w:num>
  <w:num w:numId="18">
    <w:abstractNumId w:val="17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5845"/>
    <w:rsid w:val="0003681E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9664D"/>
    <w:rsid w:val="000A62C2"/>
    <w:rsid w:val="000B2A16"/>
    <w:rsid w:val="000D047C"/>
    <w:rsid w:val="000D191A"/>
    <w:rsid w:val="000D78AF"/>
    <w:rsid w:val="001012E2"/>
    <w:rsid w:val="00112D91"/>
    <w:rsid w:val="0011713B"/>
    <w:rsid w:val="0013068A"/>
    <w:rsid w:val="00140D15"/>
    <w:rsid w:val="00144385"/>
    <w:rsid w:val="001503D9"/>
    <w:rsid w:val="00177FF0"/>
    <w:rsid w:val="001A732E"/>
    <w:rsid w:val="001C0B43"/>
    <w:rsid w:val="001C2673"/>
    <w:rsid w:val="001C5140"/>
    <w:rsid w:val="001C7D26"/>
    <w:rsid w:val="001E071C"/>
    <w:rsid w:val="001F08C8"/>
    <w:rsid w:val="001F18F7"/>
    <w:rsid w:val="001F2551"/>
    <w:rsid w:val="002027D6"/>
    <w:rsid w:val="00206315"/>
    <w:rsid w:val="00210FAA"/>
    <w:rsid w:val="00227EC9"/>
    <w:rsid w:val="00234692"/>
    <w:rsid w:val="00236142"/>
    <w:rsid w:val="00237EE3"/>
    <w:rsid w:val="00241E97"/>
    <w:rsid w:val="002447DD"/>
    <w:rsid w:val="002453AE"/>
    <w:rsid w:val="0029341F"/>
    <w:rsid w:val="00294D7C"/>
    <w:rsid w:val="00295F1E"/>
    <w:rsid w:val="002A27DD"/>
    <w:rsid w:val="002B6B69"/>
    <w:rsid w:val="002C412B"/>
    <w:rsid w:val="002D09F7"/>
    <w:rsid w:val="002D1191"/>
    <w:rsid w:val="002E1581"/>
    <w:rsid w:val="002E4CCA"/>
    <w:rsid w:val="002E6050"/>
    <w:rsid w:val="002E6466"/>
    <w:rsid w:val="002E7D1A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3BD5"/>
    <w:rsid w:val="00374CD0"/>
    <w:rsid w:val="00376450"/>
    <w:rsid w:val="003907A7"/>
    <w:rsid w:val="00393686"/>
    <w:rsid w:val="00397D06"/>
    <w:rsid w:val="003B434D"/>
    <w:rsid w:val="003B6372"/>
    <w:rsid w:val="003B7B13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64390"/>
    <w:rsid w:val="00566879"/>
    <w:rsid w:val="00577CE9"/>
    <w:rsid w:val="00580B2E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8797A"/>
    <w:rsid w:val="006B6699"/>
    <w:rsid w:val="006C313D"/>
    <w:rsid w:val="006C5229"/>
    <w:rsid w:val="006E02A7"/>
    <w:rsid w:val="006E58B5"/>
    <w:rsid w:val="006F4617"/>
    <w:rsid w:val="006F4A87"/>
    <w:rsid w:val="007158B5"/>
    <w:rsid w:val="0071771A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90A4F"/>
    <w:rsid w:val="00793E73"/>
    <w:rsid w:val="007A028A"/>
    <w:rsid w:val="007C0636"/>
    <w:rsid w:val="007C3D68"/>
    <w:rsid w:val="007D5084"/>
    <w:rsid w:val="007E0466"/>
    <w:rsid w:val="007E173A"/>
    <w:rsid w:val="007E1C8E"/>
    <w:rsid w:val="007E5EFA"/>
    <w:rsid w:val="007F2635"/>
    <w:rsid w:val="00822E68"/>
    <w:rsid w:val="00822FAA"/>
    <w:rsid w:val="00825201"/>
    <w:rsid w:val="0082578F"/>
    <w:rsid w:val="008272B9"/>
    <w:rsid w:val="00842C86"/>
    <w:rsid w:val="00851300"/>
    <w:rsid w:val="00855799"/>
    <w:rsid w:val="00855F4C"/>
    <w:rsid w:val="00865D64"/>
    <w:rsid w:val="0086617F"/>
    <w:rsid w:val="008709B9"/>
    <w:rsid w:val="00883946"/>
    <w:rsid w:val="00890A8D"/>
    <w:rsid w:val="00893279"/>
    <w:rsid w:val="0089540F"/>
    <w:rsid w:val="00897506"/>
    <w:rsid w:val="008A339B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0761E"/>
    <w:rsid w:val="00912BA2"/>
    <w:rsid w:val="00920486"/>
    <w:rsid w:val="0092402B"/>
    <w:rsid w:val="00933304"/>
    <w:rsid w:val="00937487"/>
    <w:rsid w:val="00944E88"/>
    <w:rsid w:val="009478C9"/>
    <w:rsid w:val="0096736F"/>
    <w:rsid w:val="00967CFE"/>
    <w:rsid w:val="00974BF2"/>
    <w:rsid w:val="00983E73"/>
    <w:rsid w:val="00995399"/>
    <w:rsid w:val="009A0C41"/>
    <w:rsid w:val="009A16BC"/>
    <w:rsid w:val="009B2A43"/>
    <w:rsid w:val="009B2FDF"/>
    <w:rsid w:val="009B3AFE"/>
    <w:rsid w:val="009C0C71"/>
    <w:rsid w:val="009D2478"/>
    <w:rsid w:val="009D3266"/>
    <w:rsid w:val="009D63A6"/>
    <w:rsid w:val="009E366C"/>
    <w:rsid w:val="009F4B37"/>
    <w:rsid w:val="009F53FA"/>
    <w:rsid w:val="00A00FE6"/>
    <w:rsid w:val="00A01519"/>
    <w:rsid w:val="00A0214C"/>
    <w:rsid w:val="00A043EE"/>
    <w:rsid w:val="00A2378D"/>
    <w:rsid w:val="00A34C96"/>
    <w:rsid w:val="00A421B8"/>
    <w:rsid w:val="00A43968"/>
    <w:rsid w:val="00A66D70"/>
    <w:rsid w:val="00A679CB"/>
    <w:rsid w:val="00A70E33"/>
    <w:rsid w:val="00A74C2E"/>
    <w:rsid w:val="00A80B04"/>
    <w:rsid w:val="00A90C89"/>
    <w:rsid w:val="00A92910"/>
    <w:rsid w:val="00A95D37"/>
    <w:rsid w:val="00A974A0"/>
    <w:rsid w:val="00AB102B"/>
    <w:rsid w:val="00AC37DD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33D2"/>
    <w:rsid w:val="00C34128"/>
    <w:rsid w:val="00C408CC"/>
    <w:rsid w:val="00C50880"/>
    <w:rsid w:val="00C51B65"/>
    <w:rsid w:val="00C51B7D"/>
    <w:rsid w:val="00C61818"/>
    <w:rsid w:val="00C71F9E"/>
    <w:rsid w:val="00C77D93"/>
    <w:rsid w:val="00C90EA9"/>
    <w:rsid w:val="00C92B85"/>
    <w:rsid w:val="00C94904"/>
    <w:rsid w:val="00CA0CD7"/>
    <w:rsid w:val="00CA4D26"/>
    <w:rsid w:val="00CC0885"/>
    <w:rsid w:val="00CC69B1"/>
    <w:rsid w:val="00CE7E91"/>
    <w:rsid w:val="00CF5027"/>
    <w:rsid w:val="00D04895"/>
    <w:rsid w:val="00D27F1F"/>
    <w:rsid w:val="00D33F0E"/>
    <w:rsid w:val="00D44826"/>
    <w:rsid w:val="00D456A9"/>
    <w:rsid w:val="00D47F74"/>
    <w:rsid w:val="00D51DF3"/>
    <w:rsid w:val="00D66A59"/>
    <w:rsid w:val="00D72A39"/>
    <w:rsid w:val="00D75269"/>
    <w:rsid w:val="00D7798F"/>
    <w:rsid w:val="00D90752"/>
    <w:rsid w:val="00D94032"/>
    <w:rsid w:val="00D94642"/>
    <w:rsid w:val="00DA104E"/>
    <w:rsid w:val="00DB3821"/>
    <w:rsid w:val="00DB7C96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1F1D"/>
    <w:rsid w:val="00E347F0"/>
    <w:rsid w:val="00E37BF9"/>
    <w:rsid w:val="00E474E8"/>
    <w:rsid w:val="00E609DC"/>
    <w:rsid w:val="00E6525F"/>
    <w:rsid w:val="00E67201"/>
    <w:rsid w:val="00E71351"/>
    <w:rsid w:val="00E80C94"/>
    <w:rsid w:val="00E97DC8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2FD8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225F"/>
    <w:rsid w:val="00F94F6A"/>
    <w:rsid w:val="00F95C56"/>
    <w:rsid w:val="00FA176D"/>
    <w:rsid w:val="00FA4CC7"/>
    <w:rsid w:val="00FA52E8"/>
    <w:rsid w:val="00FB1F71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04E6D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87EF-FB39-4F50-AB2C-883049C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1262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12</cp:revision>
  <cp:lastPrinted>2014-09-04T06:25:00Z</cp:lastPrinted>
  <dcterms:created xsi:type="dcterms:W3CDTF">2020-02-25T12:49:00Z</dcterms:created>
  <dcterms:modified xsi:type="dcterms:W3CDTF">2024-07-02T10:53:00Z</dcterms:modified>
</cp:coreProperties>
</file>